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40"/>
          <w:szCs w:val="40"/>
        </w:rPr>
      </w:pPr>
      <w:r w:rsidDel="00000000" w:rsidR="00000000" w:rsidRPr="00000000">
        <w:rPr>
          <w:i w:val="1"/>
          <w:sz w:val="40"/>
          <w:szCs w:val="40"/>
          <w:rtl w:val="0"/>
        </w:rPr>
        <w:t xml:space="preserve">To Kill A Mockingbird</w:t>
      </w:r>
      <w:r w:rsidDel="00000000" w:rsidR="00000000" w:rsidRPr="00000000">
        <w:rPr>
          <w:sz w:val="40"/>
          <w:szCs w:val="40"/>
          <w:rtl w:val="0"/>
        </w:rPr>
        <w:t xml:space="preserve"> Character Tracking</w:t>
      </w:r>
    </w:p>
    <w:p w:rsidR="00000000" w:rsidDel="00000000" w:rsidP="00000000" w:rsidRDefault="00000000" w:rsidRPr="00000000">
      <w:pPr>
        <w:contextualSpacing w:val="0"/>
        <w:jc w:val="center"/>
        <w:rPr>
          <w:sz w:val="40"/>
          <w:szCs w:val="4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Your task is to track one of the major characters of </w:t>
      </w:r>
      <w:r w:rsidDel="00000000" w:rsidR="00000000" w:rsidRPr="00000000">
        <w:rPr>
          <w:i w:val="1"/>
          <w:rtl w:val="0"/>
        </w:rPr>
        <w:t xml:space="preserve">To Kill A Mockingbird</w:t>
      </w:r>
      <w:r w:rsidDel="00000000" w:rsidR="00000000" w:rsidRPr="00000000">
        <w:rPr>
          <w:rtl w:val="0"/>
        </w:rPr>
        <w:t xml:space="preserve">. Please track one of the members of the Finch family (Atticus, Jem or Scout). For your character tracking you will need to chronicle one character through the each section of the book. Remember we are breaking the book into five chapter sections. For example you will track a character from chapter six through chapter ten. Here are some guiding questions to ask yourself as you track your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any major events happen to this character? If so, what were they and how did they affect this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Did we learn anything new about this character?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What kind of growth did we see in this character in the chapters?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Are there any major conflicts this character is facing in the chapters?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You can also make predictions about what you think will happen to this character.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 we continue this process of tracking characters you can revisit prior entries and discuss what has changed since a previous section.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Here is an outline of our reading calendar for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To Kill A Mockingbird.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sure you have read through the last chapter listed.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b w:val="1"/>
          <w:rtl w:val="0"/>
        </w:rPr>
        <w:t xml:space="preserve">Thursday</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12/</w:t>
      </w:r>
      <w:r w:rsidDel="00000000" w:rsidR="00000000" w:rsidRPr="00000000">
        <w:rPr>
          <w:b w:val="1"/>
          <w:rtl w:val="0"/>
        </w:rPr>
        <w:t xml:space="preserve">21</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Chapters </w:t>
      </w:r>
      <w:r w:rsidDel="00000000" w:rsidR="00000000" w:rsidRPr="00000000">
        <w:rPr>
          <w:u w:val="single"/>
          <w:rtl w:val="0"/>
        </w:rPr>
        <w:t xml:space="preserve">1</w:t>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w:t>
      </w:r>
      <w:r w:rsidDel="00000000" w:rsidR="00000000" w:rsidRPr="00000000">
        <w:rPr>
          <w:u w:val="single"/>
          <w:rtl w:val="0"/>
        </w:rPr>
        <w:t xml:space="preserve">10</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Monday 1/</w:t>
      </w:r>
      <w:r w:rsidDel="00000000" w:rsidR="00000000" w:rsidRPr="00000000">
        <w:rPr>
          <w:b w:val="1"/>
          <w:rtl w:val="0"/>
        </w:rPr>
        <w:t xml:space="preserve">8</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Chapters 11-20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Monday 1/1</w:t>
      </w:r>
      <w:r w:rsidDel="00000000" w:rsidR="00000000" w:rsidRPr="00000000">
        <w:rPr>
          <w:b w:val="1"/>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(There is no school this day as it is Martin Luther King Jr. Day. Please make sure you have read these chapters the first day of class that week.)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Chapters 21-25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Monday 1/2</w:t>
      </w:r>
      <w:r w:rsidDel="00000000" w:rsidR="00000000" w:rsidRPr="00000000">
        <w:rPr>
          <w:b w:val="1"/>
          <w:u w:val="single"/>
          <w:rtl w:val="0"/>
        </w:rPr>
        <w:t xml:space="preserve">2</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rFonts w:ascii="Cambria" w:cs="Cambria" w:eastAsia="Cambria" w:hAnsi="Cambria"/>
          <w:b w:val="0"/>
          <w:i w:val="0"/>
          <w:smallCaps w:val="0"/>
          <w:strike w:val="0"/>
          <w:color w:val="000000"/>
          <w:sz w:val="24"/>
          <w:szCs w:val="24"/>
          <w:u w:val="singl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single"/>
          <w:shd w:fill="auto" w:val="clear"/>
          <w:vertAlign w:val="baseline"/>
          <w:rtl w:val="0"/>
        </w:rPr>
        <w:t xml:space="preserve">Chapters 26-30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